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Архитектурная Трансформация и Непрерывная Интеграция: Глубокий Анализ Экосистемы CI/CD для.NET Enterprise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Эпистемологический Сдвиг в Инженерии Программного Обеспечения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Современная разработка корпоративных backend-систем на платформе.NET переживает фундаментальный сдвиг парадигмы, который в учебном плане восемнадцатой недели охарактеризован как "Архитектурная Трансформация". Этот переход знаменует собой отказ от традиционных для GameDev-индустрии практик, где сборка проекта часто представляет собой ручной, недетерминированный процесс, зависящий от уникальной конфигурации рабочей станции разработчика, в пользу строгих, воспроизводимых и автоматизированных конвейеров Continuous Integration (CI). Если в мире Unity создание исполняемого файла — это финальный аккорд творческого процесса, то в мире Enterprise.NET — это лишь начальная точка жизненного цикла сервиса, который должен выживать во враждебной, динамичной среде облачной инфраструктуры.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Четвертый день обучения фокусируется на критически важном аспекте этой трансформации — построении CI пайплайнов и интеграционном тестировании. Это не просто техническая задача по написанию YAML-скриптов; это внедрение философии, согласно которой код не считается существующим, пока он не прошел через "горнило" автоматизированных проверок в изолированной среде. Переход от локальных сборок к облачным раннерам GitHub Actions требует от инженера глубокого понимания принципов виртуализации, контейнеризации и сетевого взаимодействия, так как исчезает привычная концепция "localhost" как постоянной и неизменной сущности.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данном отчете мы проведем исчерпывающий анализ архитектуры CI/CD на базе GitHub Actions, детально разберем механизмы работы Service Containers для эмуляции инфраструктурных зависимостей (PostgreSQL, RabbitMQ), исследуем стратегии оптимизации времени сборки через многоуровневое кэширование и предложим решения для классических проблем распределенных систем, таких как гонки (race conditions) при инициализации сервисов.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Архитектура и Механика GitHub Actions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GitHub Actions (GHA) представляет собой не просто инструмент для запуска скриптов, а полноценную платформу оркестрации рабочих процессов, глубоко интегрированную в событийную модель репозитория. Понимание её внутренней архитектуры необходимо для проектирования надежных пайплайнов, способных масштабироваться вместе с ростом кодовой базы.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Анатомия Workflow: От Декларации к Исполнению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основе GHA лежит декларативная модель описания процессов. В отличие от императивных подходов, где инженер описывает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выполнить задачу шаг за шагом, YAML-конфигурация GHA описывает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желаемое состояние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процесса. Когда происходит событие-триггер (например, git push), GitHub интерпретирует этот файл и строит граф выполнения (Execution Graph).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Иерархия Объектов Исполнения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Объект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Роль в Архитектуре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Жизненный Цикл и Изоляция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Workflow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Корневая сущность, определяющая весь процесс автоматизации.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Привязан к репозиторию и событию. Хранится в .github/workflows.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Job (Джоб)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Единица выполнения, назначаемая на конкретный раннер.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Джобы по умолчанию выполняются параллельно. Каждый джоб получает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чистую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виртуальную машину или контейнер. Изоляция на уровне ОС.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Step (Шаг)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Атомарная операция внутри джоба (скрипт или Action).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Шаги выполняются последовательно внутри одного процесса раннера. Делят одну файловую систему и сетевой стек.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Переиспользуемый модуль логики (JavaScript или Docker).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Инкапсулирует сложную логику, позволяя переиспользовать код между проектами (например, actions/checkout).</w:t>
            </w:r>
          </w:p>
        </w:tc>
      </w:tr>
    </w:tbl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Критически важным аспектом, который часто упускается из виду начинающими специалистами, переходящими с локальной разработки, является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изоляция джобов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Файловая система, созданная в одном джобе (например, скомпилированные бинарные файлы в папке bin), не доступна в другом джобе, если не использовать механизмы передачи артефактов (upload-artifact/download-artifact). Это фундаментально отличается от локальной сборки, где состояние сохраняется между запусками.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Модель Событий и Триггеры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Эффективность CI пайплайна во многом зависит от того, насколько точно настроены условия его запуска. Избыточные запуски приводят к очередям на раннерах и замедлению обратной связи (Feedback Loop), что критично для производительности команды.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Событийная модель GitHub Actions позволяет реагировать на широкий спектр действий. Для задач Continuous Integration наиболее релевантными являются события push и pull_request.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Однако, дьявол кроется в деталях конфигурации.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Например, стандартная конфигурация: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push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pull_request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приведет к двойному запуску пайплайна при отправке кода в ветку, для которой открыт PR (один раз на событие push в ветку, второй — на обновление PR). Это пустая трата ресурсов.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Архитектурная рекомендация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Для оптимизации ресурсов следует использовать фильтрацию веток и путей.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Ограничить веткой main (или master), так как именно это событие обычно инициирует процесс Continuous Deployment (CD) и публикацию артефактов.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Pull Request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Использовать как основной триггер для CI проверок. Это реализует паттерн "Quality Gate", гарантируя, что "сломанный" код физически не сможет попасть в основную ветку, если настроены политики защиты веток (Branch Protection Rules).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Path Filtering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Исключение документации (**.md) и конфигурационных файлов, не влияющих на сборку, позволяет избежать ложных запусков CI при обновлении README, что является проявлением культуры бережливого производства (Lean) в DevOps.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Виртуализация и Среда Выполнения (Runners)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Выбор среды выполнения — это выбор между контролем и удобством. GitHub предоставляет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GitHub-hosted runners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виртуальные машины, администрируемые GitHub.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Для.NET разработки стандартом де-факто является образ ubuntu-latest. Несмотря на то, что.NET исторически ассоциировался с Windows, современный.NET (Core/5/6/7/8) является кроссплатформенным. Использование Linux-раннеров предпочтительнее по нескольким причинам: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Скорость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Linux-контейнеры и виртуалки инициализируются и работают быстрее аналогов на Windows.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Стоимость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Linux-минуты в биллинге GitHub Actions стоят дешевле (или расходуются с коэффициентом 1.0 против 2.0 для Windows).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Соответствие Продакшену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Большинство современных.NET микросервисов разворачиваются в Linux-контейнерах (Docker/Kubernetes). Тестирование в среде, максимально приближенной к "боевой" (Production Parity), снижает риск возникновения платформо-специфичных багов.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Каждый запуск на hosted-раннере происходит в "чистой комнате". Раннер — это эфемерная сущность, которая уничтожается сразу после завершения джоба. Это гарантирует отсутствие "дрейфа конфигурации" (Configuration Drift) и побочных эффектов от предыдущих сборок, что является недостижимым идеалом при ручной сборке на машине разработчика.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Service Containers: Оркестрация Инфраструктуры в CI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 интеграционному тестированию ставит перед инженером сложную задачу: как обеспечить наличие внешних зависимостей (баз данных, очередей сообщений) в эфемерной среде CI? В отличие от unit-тестов, где зависимости мокаются (mocking), интеграционные тесты требуют "живых" инстансов сервисов.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GitHub Actions предлагает элегантное решение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Containers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Docker-контейнеры, жизненным циклом которых управляет сам раннер GHA. Они запускаются до начала выполнения шагов джоба и останавливаются после его завершения. Это позволяет декларативно описать инфраструктуру, необходимую для тестов, прямо в YAML файле пайплайна.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Сетевая Топология: Дихотомия Localhost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сетевого взаимодействия между хостом (где выполняется dotnet test) и сервисным контейнером (где живет PostgreSQL) является камнем преткновения для многих инженеров. Здесь архитектура GHA имеет два принципиально разных режима работы, зависящих от того, где выполняется сам джоб.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Режим 1: Джоб на Хосте (Runner Machine)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наиболее распространенный сценарий для.NET проектов. Джоб выполняется непосредственно на виртуальной машине (runs-on: ubuntu-latest), а сервисы — в контейнерах Docker.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этом сценарии GitHub Actions создает "мост" между сетью контейнера и хостом. Ключевым механизмом здесь является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Port Mapping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(проброс портов).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Контейнер сервиса (например, Postgres) экспонирует порт 5432.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GHA маппит этот порт на порт хоста (часто тоже 5432, но может быть случайным).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Тестовый код, запущенный на хосте, обращается к сервису через localhost:5432 или 127.0.0.1:5432.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Важное отличие от Docker Compose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В Docker Compose сервисы видят друг друга по DNS-именам (например, db-host). В GHA при запуске на хосте DNS-имена контейнеров недоступны для процесса джоба. Единственный способ коммуникации — через петлевой интерфейс localhost.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Режим 2: Джоб в Контейнере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сам джоб сконфигурирован для запуска внутри контейнера (container: mcr.microsoft.com/dotnet/sdk:8.0), то архитектура меняется.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GHA создает пользовательскую Docker-сеть (User-defined bridge network).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 джоб-контейнер, и сервис-контейнеры помещаются в эту общую сеть.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этой сети работает внутренний DNS Docker'а. localhost в джобе указывает на сам контейнер джоба, а сервисы доступны по их именам (labels) из YAML файла (например, postgres).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учебного плана 4-го дня мы рассматриваем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Режим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так как он позволяет использовать предустановленные на хосте инструменты (Docker CLI, утилиты) и является более прозрачным для отладки.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Конфигурация PostgreSQL Service: Анатомия YAML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Рассмотрим детально конфигурацию сервиса базы данных, необходимую для выполнения задания дня.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postgres: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postgres:15-alpine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POSTGRES_USER: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postgres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POSTGRES_PASSWORD: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password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POSTGRES_DB: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integration_tests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5432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:5432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options: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&gt;-</w:t>
        <w:br w:type="textWrapping"/>
        <w:t xml:space="preserve">      --health-cmd pg_isready</w:t>
        <w:br w:type="textWrapping"/>
        <w:t xml:space="preserve">      --health-interval 10s</w:t>
        <w:br w:type="textWrapping"/>
        <w:t xml:space="preserve">      --health-timeout 5s</w:t>
        <w:br w:type="textWrapping"/>
        <w:t xml:space="preserve">      --health-retries 5</w:t>
        <w:br w:type="textWrapping"/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 ключевых параметров: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Использование тега alpine (например, postgres:15-alpine) является лучшей практикой (Best Practice). Образы на базе Alpine Linux весят значительно меньше (около 50-100 МБ против 300+ МБ для Debian-based), что ускоряет фазу Pulling images и сокращает общее время выполнения пайплайна.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Environment Variables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Переменные POSTGRES_USER, POSTGRES_PASSWORD, POSTGRES_DB обязательны для автоматической инициализации экземпляра. Без них контейнер может не запуститься или требовать ручной настройки.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Директива 5432:5432 жестко связывает порт контейнера с портом хоста. Если не указать левую часть (просто - 5432), Docker назначит случайный эфемерный порт на хосте, что сделает невозможным использование статической строки подключения в тестах.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Оптимизация Производительности: Файловая Система в Памяти (tmpfs)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Интеграционные тесты часто являются IO-bound задачами (ограниченными скоростью ввода-вывода), так как они интенсивно пишут и читают данные из БД. В стандартных облачных раннерах дисковая подсистема (SSD) может быть узким местом, особенно при параллельном выполнении множества тестов.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Поскольку данные в CI не требуют долгосрочного хранения (они нужны только на время жизни джоба), мы можем использовать мощную оптимизацию: перенос данных БД в оперативную память (RAM).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Docker поддерживает монтирование томов типа tmpfs. Это создает файловую систему в оперативной памяти хоста.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PostgreSQL папка данных по умолчанию — /var/lib/postgresql/data.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Модифицированная конфигурация options: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options: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&gt;-</w:t>
        <w:br w:type="textWrapping"/>
        <w:t xml:space="preserve">  --mount type=tmpfs,destination=/var/lib/postgresql/data</w:t>
        <w:br w:type="textWrapping"/>
        <w:t xml:space="preserve">  --health-cmd pg_isready...</w:t>
        <w:br w:type="textWrapping"/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Техническое обоснование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Операции записи в tmpfs происходят со скоростью доступа к оперативной памяти, что на порядки быстрее SSD. Кроме того, это снижает нагрузку на диск, устраняя задержки, связанные с fsync (синхронизацией данных на диск), который PostgreSQL выполняет для гарантии целостности данных (ACID). В контексте тестов, где падение контейнера означает перезапуск всего джоба, строгим ACID можно пожертвовать ради скорости.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Однако, следует соблюдать осторожность: стандартные раннеры GitHub имеют ограничение в 7 ГБ RAM. Если база данных разрастется до нескольких гигабайт, процесс может быть убит OOM Killer'ом (Out of Memory) ядра Linux.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Проблема Асинхронности: Race Conditions и Health Checks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самых коварных проблем в автоматизированных системах является недетерминированность порядка запуска сервисов, известная как состояние гонки (Race Condition).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Феноменология Проблемы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Когда GHA запускает контейнер postgres, команда возвращает управление раннеру почти мгновенно, как только процесс внутри контейнера получил PID. Однако, "процесс запущен" не означает "сервис готов принимать соединения".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PostgreSQL требуется время на: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Инициализацию структур в памяти.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Создание системных файлов.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Запуск TCP-листенера.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Выполнение init-скриптов (создание пользователя и БД).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следующий шаг пайплайна (dotnet test) запустится немедленно, он попытается открыть TCP-соединение к порту 5432. Если листенера еще нет — Connection Refused. Если листенер есть, но БД не создана — ошибка аутентификации или database does not exist.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приводит к "мерцающим" (flaky) тестам, которые то проходят, то падают без видимых причин.7</w:t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Стратегия Решения: Health Checks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этой проблемы необходимо внедрить механизм ожидания готовности (Wait-for-Ready). В экосистеме Docker это реализуется через Health Checks. GitHub Actions позволяет нативно использовать их через параметр options.</w:t>
      </w:r>
    </w:p>
    <w:p w:rsidR="00000000" w:rsidDel="00000000" w:rsidP="00000000" w:rsidRDefault="00000000" w:rsidRPr="00000000" w14:paraId="0000006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PostgreSQL: pg_isready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Утилита pg_isready специально создана для проверки статуса соединения с сервером PostgreSQL.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options: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&gt;-</w:t>
        <w:br w:type="textWrapping"/>
        <w:t xml:space="preserve">  --health-cmd pg_isready</w:t>
        <w:br w:type="textWrapping"/>
        <w:t xml:space="preserve">  --health-interval 10s</w:t>
        <w:br w:type="textWrapping"/>
        <w:t xml:space="preserve">  --health-timeout 5s</w:t>
        <w:br w:type="textWrapping"/>
        <w:t xml:space="preserve">  --health-retries 5</w:t>
        <w:br w:type="textWrapping"/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GitHub Actions будет опрашивать контейнер указанной командой. Шаги джоба не начнутся, пока команда не вернет код 0 (Success). Это гарантирует, что к моменту старта тестов сервер готов.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Нюанс: Базовый вызов pg_isready проверяет только доступность сокета. Для полной уверенности лучше проверять доступность конкретной БД и пользователя: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--health-cmd "pg_isready -U postgres -d integration_tests".18</w:t>
      </w:r>
    </w:p>
    <w:p w:rsidR="00000000" w:rsidDel="00000000" w:rsidP="00000000" w:rsidRDefault="00000000" w:rsidRPr="00000000" w14:paraId="0000007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RabbitMQ: Сложность с Erlang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RabbitMQ — это приложение на Erlang, и его запуск занимает значительно больше времени, чем Postgres. Простого открытия порта 5672 недостаточно.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проверки здоровья RabbitMQ рекомендуется использовать встроенную диагностическую утилиту.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rabbitmq: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rabbitmq:3.12-management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5672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:5672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options: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&gt;-</w:t>
        <w:br w:type="textWrapping"/>
        <w:t xml:space="preserve">      --health-cmd "rabbitmq-diagnostics -q ping"</w:t>
        <w:br w:type="textWrapping"/>
        <w:t xml:space="preserve">      --health-interval 10s</w:t>
        <w:br w:type="textWrapping"/>
        <w:t xml:space="preserve">      --health-timeout 5s</w:t>
        <w:br w:type="textWrapping"/>
        <w:t xml:space="preserve">      --health-retries 10</w:t>
        <w:br w:type="textWrapping"/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Обратите внимание на увеличенное количество ретраев (retries: 10). RabbitMQ может инициализироваться 30-40 секунд на загруженных раннерах. Обычный nc -z localhost 5672 (netcat) здесь ненадежен, так как порт может открыться до полной загрузки приложения.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Оптимизация Сборки: Управление Зависимостями и Кэширование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экосистеме.NET процесс восстановления пакетов NuGet (dotnet restore) может занимать существенную часть времени выполнения CI, особенно в проектах с большим количеством транзитивных зависимостей. Поскольку каждый запуск GHA начинается с "чистого листа", без кэширования пакеты будут скачиваться из интернета каждый раз.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Эволюция Механизмов Кэширования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Долгое время стандартом было использование универсального экшена actions/cache для сохранения папки ~/.nuget/packages. Однако это требовало ручной настройки путей и ключей кэширования, что часто приводило к ошибкам конфигурации (например, кэшированию пустых папок).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Современный подход (Best Practice на 2025 год) предполагает использование встроенных возможностей экшена setup-dotnet.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Setup.NET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uses: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actions/setup-dotnet@v4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with: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dotnet-version: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8.0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cache: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cache-dependency-path: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'**/packages.lock.json'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Алгоритмика Кэширования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параметр cache: true включен, setup-dotnet выполняет следующие действия:</w:t>
      </w:r>
    </w:p>
    <w:p w:rsidR="00000000" w:rsidDel="00000000" w:rsidP="00000000" w:rsidRDefault="00000000" w:rsidRPr="00000000" w14:paraId="0000008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Генерация ключа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Создается уникальный хэш на основе файлов, описывающих зависимости (обычно *.csproj, *.fsproj или централизованный Directory.Packages.props). Если используется режим NuGet Lock Files (packages.lock.json), хэш строится на его основе, что дает максимальную точность.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Lookup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Перед началом сборки GHA ищет в глобальном кэше (S3-compatible storage внутри инфраструктуры GitHub) blob с таким ключом.</w:t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Restore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Если кэш найден (Hit), он распаковывается в папку глобального кэша NuGet на раннере. dotnet restore затем использует эти файлы, избегая сетевых запросов.</w:t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После успешного завершения джоба, если кэш не был найден (Miss), текущее состояние папки пакетов упаковывается и загружается в кэш.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Влияние на производительность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Для средних проектов это сокращает время шага Restore с 1-2 минут до 5-10 секунд. Однако, важно понимать, что кэш иммутабелен (неизменяем). При изменении хотя бы одной зависимости ключ хэша меняется, и происходит полный "Cache Miss", требующий нового скачивания.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8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Стратегии Интеграционного Тестирования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Наличие поднятых контейнеров — лишь половина дела. Приложение должно уметь с ними работать.</w:t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Конфигурация Приложения в Тестах (Overrides)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В.NET приложении настройки (Connection Strings) обычно находятся в appsettings.json. В тестах нам нужно подменить эти настройки на те, которые соответствуют окружению CI (localhost и порты контейнеров).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Существует два паттерна переопределения конфигурации:</w:t>
      </w:r>
    </w:p>
    <w:p w:rsidR="00000000" w:rsidDel="00000000" w:rsidP="00000000" w:rsidRDefault="00000000" w:rsidRPr="00000000" w14:paraId="0000009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Environment Variables (Переменные окружения)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:.NET Configuration Provider по умолчанию читает переменные окружения. Мы можем задать их прямо в YAML шаге dotnet test.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ConnectionStrings__Database: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"Host=localhost;Port=5432;Database=integration_tests;Username=postgres;Password=password"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dotnet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двойного подчеркивания (__) в имени переменной интерпретируется.NET как разделитель секций JSON (ConnectionStrings:Database).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9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WebApplicationFactory и In-Memory Configuration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Более гибкий подход — использование WebApplicationFactory&lt;TStartup&gt; в коде тестов для подмены конфигурации программно.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protected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ConfigureWebHost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(IWebHostBuilder builder)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builder.ConfigureAppConfiguration((context, config) =&gt;</w:t>
        <w:br w:type="textWrapping"/>
        <w:t xml:space="preserve">    {</w:t>
        <w:br w:type="textWrapping"/>
        <w:t xml:space="preserve">        config.AddInMemoryCollection(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Dictionary&lt;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</w:t>
        <w:br w:type="textWrapping"/>
        <w:t xml:space="preserve">        {</w:t>
        <w:br w:type="textWrapping"/>
        <w:t xml:space="preserve">           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"ConnectionStrings:Database"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"Host=localhost;..."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}</w:t>
        <w:br w:type="textWrapping"/>
        <w:t xml:space="preserve">        });</w:t>
        <w:br w:type="textWrapping"/>
        <w:t xml:space="preserve">    });</w:t>
        <w:br w:type="textWrapping"/>
        <w:t xml:space="preserve">}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метод предпочтительнее для сложных сценариев, но вариант с переменными окружения в YAML проще для понимания и лучше соответствует философии "Infrastructure as Code" (IaC) — конфигурация инфраструктуры видна в файле пайплайна.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Управление Данными и Изоляция Тестов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Интеграционные тесты, работающие с общей базой данных, подвержены проблеме "грязного состояния". Если Тест А создает запись пользователя, а Тест Б ожидает, что таблица пользователей пуста, порядок выполнения тестов становится критичным.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CI это усугубляется тем, что тесты могут запускаться параллельно.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Стратегии решения:</w:t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Respawn / Checkpoint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Использование библиотеки (например, Respawn), которая очищает таблицы перед каждым тестом. Это быстро, но требует последовательного выполнения тестов.</w:t>
      </w:r>
    </w:p>
    <w:p w:rsidR="00000000" w:rsidDel="00000000" w:rsidP="00000000" w:rsidRDefault="00000000" w:rsidRPr="00000000" w14:paraId="0000009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Транзакции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Оборачивание каждого теста в TransactionScope, который не коммитится (rollback) в конце теста. Это обеспечивает отличную изоляцию, но не работает, если тестируемый код сам управляет транзакциями или создает новые потоки/соединения.</w:t>
      </w:r>
    </w:p>
    <w:p w:rsidR="00000000" w:rsidDel="00000000" w:rsidP="00000000" w:rsidRDefault="00000000" w:rsidRPr="00000000" w14:paraId="0000009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Инициализация Схемы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Критический момент — создание структуры БД. В CI база пуста. Рекомендуется вызывать context.Database.EnsureCreated() в конструкторе базового класса интеграционных тестов. Это гарантирует актуальность схемы.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Проблема параллелизма xUnit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По умолчанию xUnit запускает тестовые коллекции параллельно. При работе с одной БД это вызовет хаос. Для интеграционных тестов необходимо отключать параллелизм на уровне сборки `` или использовать семафоры.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9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Observability: Отчетность и Анализ Сбоев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CI пайплайн падает, инженер должен мгновенно понять причину. Стандартный вывод консоли (stdout) часто перегружен информацией. Необходима структурированная отчетность.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Формат TRX и Визуализация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.NET CLI поддерживает генерацию отчетов в формате TRX (Visual Studio Test Results XML).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Команда запуска должна включать логгер: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dotnet test --logger "trx;LogFileName=test_results.trx"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Сам по себе TRX файл — это XML, который трудно читать человеку. Для интеграции с GitHub Actions используются специализированные Actions, которые парсят TRX и создают наглядные отчеты.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Паттерн "Split Workflow" для Безопасной Отчетности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Популярный экшен dorny/test-reporter создает красивые аннотации в коде (Checks API). Однако он требует прав на запись (checks: write), которые могут быть недоступны, если PR пришел из форка репозитория (по соображениям безопасности GitHub ограничивает права токенов для форков).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этой проблемы используется архитектурный паттерн разделения:</w:t>
      </w:r>
    </w:p>
    <w:p w:rsidR="00000000" w:rsidDel="00000000" w:rsidP="00000000" w:rsidRDefault="00000000" w:rsidRPr="00000000" w14:paraId="000000A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Workflow 1 (Test)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Запускает тесты 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загружает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TRX файлы как артефакт (upload-artifact). Этот workflow имеет ограниченные права.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uses: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actions/upload-artifact@v4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always()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Загружать отчеты даже если тесты упали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with: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test-results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path:TestResults/*.trx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if: always() (или `success() |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| failure()`) здесь критически важно. Без этого условия, при падении тестов (что и является самым интересным случаем) шаг загрузки артефактов будет пропущен, и отчет будет потерян.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A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Workflow 2 (Report): Триггерится событием workflow_run (завершение первого workflow). Он выполняется в контексте основного репозитория, имеет права на запись, скачивает артефакты и публикует отчет.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паттерн обеспечивает безопасность и надежную визуализацию результатов.29</w:t>
      </w:r>
    </w:p>
    <w:p w:rsidR="00000000" w:rsidDel="00000000" w:rsidP="00000000" w:rsidRDefault="00000000" w:rsidRPr="00000000" w14:paraId="000000A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Аннотации Ошибок (Problem Matchers)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Помимо полных отчетов, GitHub умеет показывать ошибки прямо в диффе кода ("Files changed"). Для этого используются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Problem Matchers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регулярные выражения, которые парсят лог консоли. Экшен setup-dotnet автоматически подключает матчеры для ошибок компиляции (csc). Для ошибок тестов (например, "Expected: 5, Actual: 3") можно подключить дополнительные матчеры, чтобы подсвечивать конкретные строки в файлах тестов, где произошла ошибка ассерта.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A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Полная Конфигурация Пайплайна (Эталон)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Ниже представлена полная, оптимизированная конфигурация YAML для Дня 4, объединяющая все рассмотренные концепции.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CI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&amp;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Integration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Tests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push: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branches: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"main"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pull_request: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branches: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"main"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permissions: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contents: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checks: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write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Для публикации отчетов (если в рамках одного репо)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pull-requests: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write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jobs: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build-and-test: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Build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(Linux)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runs-on: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ubuntu-latest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Service Containers: Декларативное описание инфраструктуры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postgres: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postgres:15-alpine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POSTGRES_USER: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postgres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POSTGRES_PASSWORD: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ci_password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POSTGRES_DB: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integration_db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5432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:5432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Оптимизация: tmpfs для ускорения 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options: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&gt;-</w:t>
        <w:br w:type="textWrapping"/>
        <w:t xml:space="preserve">          --mount type=tmpfs,destination=/var/lib/postgresql/data</w:t>
        <w:br w:type="textWrapping"/>
        <w:t xml:space="preserve">          --health-cmd pg_isready</w:t>
        <w:br w:type="textWrapping"/>
        <w:t xml:space="preserve">          --health-interval 10s</w:t>
        <w:br w:type="textWrapping"/>
        <w:t xml:space="preserve">          --health-timeout 5s</w:t>
        <w:br w:type="textWrapping"/>
        <w:t xml:space="preserve">          --health-retries 5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rabbitmq: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rabbitmq:3.12-management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5672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:5672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Надежный Health Check для Erlang-приложения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options: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&gt;-</w:t>
        <w:br w:type="textWrapping"/>
        <w:t xml:space="preserve">          --health-cmd "rabbitmq-diagnostics -q ping"</w:t>
        <w:br w:type="textWrapping"/>
        <w:t xml:space="preserve">          --health-interval 10s</w:t>
        <w:br w:type="textWrapping"/>
        <w:t xml:space="preserve">          --health-timeout 5s</w:t>
        <w:br w:type="textWrapping"/>
        <w:t xml:space="preserve">          --health-retries 10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steps: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Checkout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Code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uses: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actions/checkout@v4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Настройка среды и Кэширование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Setup.NET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SDK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uses: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actions/setup-dotnet@v4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with: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dotnet-version: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8.0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cache: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cache-dependency-path: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'**/packages.lock.json'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Restore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Dependencies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dotnet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restore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Build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dotnet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build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--no-restore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--configuration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Release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Запуск Тестов с Инъекцией Конфигурации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Integration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Tests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Переопределение настроек для подключения к Service Containers (localhost)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ConnectionStrings__Database: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"Host=localhost;Port=5432;Database=integration_db;Username=postgres;Password=ci_password"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RabbitMq__Host: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"localhost"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RabbitMq__Port: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"5672"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&gt;</w:t>
        <w:br w:type="textWrapping"/>
        <w:t xml:space="preserve">          dotnet test </w:t>
        <w:br w:type="textWrapping"/>
        <w:t xml:space="preserve">          --no-build </w:t>
        <w:br w:type="textWrapping"/>
        <w:t xml:space="preserve">          --configuration Release </w:t>
        <w:br w:type="textWrapping"/>
        <w:t xml:space="preserve">          --logger "trx;LogFileName=test_results.trx" </w:t>
        <w:br w:type="textWrapping"/>
        <w:t xml:space="preserve">          --results-directory./TestResults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Отчетность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Publish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uses: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dorny/test-reporter@v1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always()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Выполнять даже при ошибках в тестах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with: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name:.NET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Integration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Tests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Report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path:./TestResults/*.trx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reporter: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dotnet-trx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fail-on-error: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Заключение: От Кода к Продукту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Реализация представленного пайплайна трансформирует процесс разработки. Вместо "черного ящика" локальной сборки команда получает прозрачный, воспроизводимый и надежный механизм проверки качества. Использование Service Containers позволяет тестировать код в условиях, максимально приближенных к реальным, выявляя интеграционные ошибки (проблемы с SQL-запросами, миграциями, форматами сообщений очереди) на ранних этапах. Оптимизации через кэширование и tmpfs демонстрируют зрелый инженерный подход к управлению ресурсами. Внедрение этих практик в рамках четвертого дня обучения закладывает фундамент для дальнейших шагов — непрерывной доставки (CD) и развертывания в Kubernetes.</w:t>
      </w:r>
    </w:p>
    <w:p w:rsidR="00000000" w:rsidDel="00000000" w:rsidP="00000000" w:rsidRDefault="00000000" w:rsidRPr="00000000" w14:paraId="000000B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B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CI/CD и конфигурации .NET неделя 13</w:t>
      </w:r>
    </w:p>
    <w:p w:rsidR="00000000" w:rsidDel="00000000" w:rsidP="00000000" w:rsidRDefault="00000000" w:rsidRPr="00000000" w14:paraId="000000B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Workflow syntax for GitHub Actions,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https://docs.github.com/actions/using-workflows/workflow-syntax-for-github-actions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GitHub Actions,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https://docs.github.com/articles/getting-started-with-github-actions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Deep Dive Into GitHub Actions From Software Development to Data Engineering,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https://dev.to/alexmercedcoder/a-deep-dive-into-github-actions-from-software-development-to-data-engineering-bki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and testing .NET - GitHub Docs,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https://docs.github.com/actions/guides/building-and-testing-net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Events that trigger workflows - GitHub Docs,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https://docs.github.com/actions/learn-github-actions/events-that-trigger-workflows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 CI Chaos to Orchestration: Deep Dive into GitHub Actions Service Containers and Docker Compose | by Sreeprad | Medium,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https://medium.com/@sreeprad99/from-ci-chaos-to-orchestration-deep-dive-into-github-actions-service-containers-and-docker-compose-7cb2ff335864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Communicating with Docker service containers - GitHub Docs,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https://docs.github.com/actions/tutorials/communicating-with-docker-service-containers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Service Containers - GitHub Actions - KodeKloud Notes,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https://notes.kodekloud.com/docs/GitHub-Actions/Continuous-Integration-with-GitHub-Actions/What-are-Service-Containers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Creating PostgreSQL service containers - GitHub Docs,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https://docs.github.com/actions/guides/creating-postgresql-service-containers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 Test Postgres using GitHub Actions - DEV Community,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https://dev.to/kashifsoofi/integration-test-postgres-using-github-actions-3lln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connect to Postgres in GitHub Actions - Stack Overflow,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https://stackoverflow.com/questions/57915791/how-to-connect-to-postgres-in-github-actions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example-services/.github/workflows/postgres-service.yml at main · actions/example-services · GitHub,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https://github.com/actions/example-services/blob/main/.github/workflows/postgres-service.yml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Optimize Postgres Containers for Testing [RE#15] | Babak K. Shandiz's Blog,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https://babakks.github.io/article/2024/01/26/re-015-optimize-postgres-containers-for-testing.html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it possible to use tmpfs on a GitHub Workflow Service? - Stack Overflow,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https://stackoverflow.com/questions/75726151/is-it-possible-to-use-tmpfs-on-a-github-workflow-service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 container port binding issue in GitHub Actions CI/CD - Latenode Official Community,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https://community.latenode.com/t/docker-container-port-binding-issue-in-github-actions-ci-cd/27056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wait for container X before starting Y using docker-compose healthcheck - GitHub,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https://github.com/peter-evans/docker-compose-healthcheck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Request: adding Docker health check to `postgres/README.md` · Issue #2391 - GitHub,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https://github.com/docker-library/docs/issues/2391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check rabbitMQ connection(health check) up or not? - Stack Overflow,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https://stackoverflow.com/questions/69893966/how-to-check-rabbitmq-connectionhealth-check-up-or-not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Actions and services feedback (health check questions) · Issue #3 - GitHub,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https://github.com/actions/example-services/issues/3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Caching NuGet packages in GitHub Actions - Damir's Corner,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https://www.damirscorner.com/blog/posts/20240726-CachingNuGetPackagesInGitHubActions.html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actions/setup-dotnet: Set up your GitHub Actions workflow with a specific version of the .NET core sdk,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https://github.com/actions/setup-dotnet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Dependency caching reference - GitHub Docs,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https://docs.github.com/en/actions/reference/workflows-and-actions/dependency-caching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Cache nuget packages on github actions : r/dotnet - Reddit,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https://www.reddit.com/r/dotnet/comments/194qzj7/cache_nuget_packages_on_github_actions/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 Testing using Testcontainers in .NET 8 | CodeNx - Medium,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https://medium.com/codenx/integration-testing-using-testcontainers-in-net-8-520e8911d081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Race condition problem during database initialization of some modules · Issue #19156 · abpframework/abp - GitHub, дата последнего обращения: декабря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https://github.com/abpframework/abp/issues/19156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[BUG] VSCode test runner seems to ignore test collections / test fixtures #825 - GitHub, дата последнего обращения: декабря 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https://github.com/microsoft/vscode-dotnettools/issues/825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Beautiful .NET Test Reports Using GitHub Actions - SeanKilleen.com, дата последнего обращения: декабря 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https://seankilleen.com/2024/03/beautiful-net-test-reports-using-github-actions/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set up a testing workflow for a .NET library in 2024 | Bitwarden, дата последнего обращения: декабря 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https://bitwarden.com/blog/how-to-set-up-a-testing-workflow-for-a-net-library/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toolkit/docs/problem-matchers.md at main · actions/toolkit - GitHub, дата последнего обращения: декабря 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https://github.com/actions/toolkit/blob/main/docs/problem-matchers.md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I convert xUnit/dotnet test output to annotations in GitHub actions using a problem matcher? - Stack Overflow, дата последнего обращения: декабря 6,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https://stackoverflow.com/questions/76884308/how-do-i-convert-xunit-dotnet-test-output-to-annotations-in-github-actions-using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ommunity.latenode.com/t/docker-container-port-binding-issue-in-github-actions-ci-cd/27056" TargetMode="External"/><Relationship Id="rId22" Type="http://schemas.openxmlformats.org/officeDocument/2006/relationships/hyperlink" Target="https://github.com/docker-library/docs/issues/2391" TargetMode="External"/><Relationship Id="rId21" Type="http://schemas.openxmlformats.org/officeDocument/2006/relationships/hyperlink" Target="https://github.com/peter-evans/docker-compose-healthcheck" TargetMode="External"/><Relationship Id="rId24" Type="http://schemas.openxmlformats.org/officeDocument/2006/relationships/hyperlink" Target="https://github.com/actions/example-services/issues/3" TargetMode="External"/><Relationship Id="rId23" Type="http://schemas.openxmlformats.org/officeDocument/2006/relationships/hyperlink" Target="https://stackoverflow.com/questions/69893966/how-to-check-rabbitmq-connectionhealth-check-up-or-no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ithub.com/actions/guides/building-and-testing-net" TargetMode="External"/><Relationship Id="rId26" Type="http://schemas.openxmlformats.org/officeDocument/2006/relationships/hyperlink" Target="https://github.com/actions/setup-dotnet" TargetMode="External"/><Relationship Id="rId25" Type="http://schemas.openxmlformats.org/officeDocument/2006/relationships/hyperlink" Target="https://www.damirscorner.com/blog/posts/20240726-CachingNuGetPackagesInGitHubActions.html" TargetMode="External"/><Relationship Id="rId28" Type="http://schemas.openxmlformats.org/officeDocument/2006/relationships/hyperlink" Target="https://www.reddit.com/r/dotnet/comments/194qzj7/cache_nuget_packages_on_github_actions/" TargetMode="External"/><Relationship Id="rId27" Type="http://schemas.openxmlformats.org/officeDocument/2006/relationships/hyperlink" Target="https://docs.github.com/en/actions/reference/workflows-and-actions/dependency-caching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github.com/actions/using-workflows/workflow-syntax-for-github-actions" TargetMode="External"/><Relationship Id="rId29" Type="http://schemas.openxmlformats.org/officeDocument/2006/relationships/hyperlink" Target="https://medium.com/codenx/integration-testing-using-testcontainers-in-net-8-520e8911d081" TargetMode="External"/><Relationship Id="rId7" Type="http://schemas.openxmlformats.org/officeDocument/2006/relationships/hyperlink" Target="https://docs.github.com/articles/getting-started-with-github-actions" TargetMode="External"/><Relationship Id="rId8" Type="http://schemas.openxmlformats.org/officeDocument/2006/relationships/hyperlink" Target="https://dev.to/alexmercedcoder/a-deep-dive-into-github-actions-from-software-development-to-data-engineering-bki" TargetMode="External"/><Relationship Id="rId31" Type="http://schemas.openxmlformats.org/officeDocument/2006/relationships/hyperlink" Target="https://github.com/microsoft/vscode-dotnettools/issues/825" TargetMode="External"/><Relationship Id="rId30" Type="http://schemas.openxmlformats.org/officeDocument/2006/relationships/hyperlink" Target="https://github.com/abpframework/abp/issues/19156" TargetMode="External"/><Relationship Id="rId11" Type="http://schemas.openxmlformats.org/officeDocument/2006/relationships/hyperlink" Target="https://medium.com/@sreeprad99/from-ci-chaos-to-orchestration-deep-dive-into-github-actions-service-containers-and-docker-compose-7cb2ff335864" TargetMode="External"/><Relationship Id="rId33" Type="http://schemas.openxmlformats.org/officeDocument/2006/relationships/hyperlink" Target="https://bitwarden.com/blog/how-to-set-up-a-testing-workflow-for-a-net-library/" TargetMode="External"/><Relationship Id="rId10" Type="http://schemas.openxmlformats.org/officeDocument/2006/relationships/hyperlink" Target="https://docs.github.com/actions/learn-github-actions/events-that-trigger-workflows" TargetMode="External"/><Relationship Id="rId32" Type="http://schemas.openxmlformats.org/officeDocument/2006/relationships/hyperlink" Target="https://seankilleen.com/2024/03/beautiful-net-test-reports-using-github-actions/" TargetMode="External"/><Relationship Id="rId13" Type="http://schemas.openxmlformats.org/officeDocument/2006/relationships/hyperlink" Target="https://notes.kodekloud.com/docs/GitHub-Actions/Continuous-Integration-with-GitHub-Actions/What-are-Service-Containers" TargetMode="External"/><Relationship Id="rId35" Type="http://schemas.openxmlformats.org/officeDocument/2006/relationships/hyperlink" Target="https://stackoverflow.com/questions/76884308/how-do-i-convert-xunit-dotnet-test-output-to-annotations-in-github-actions-using" TargetMode="External"/><Relationship Id="rId12" Type="http://schemas.openxmlformats.org/officeDocument/2006/relationships/hyperlink" Target="https://docs.github.com/actions/tutorials/communicating-with-docker-service-containers" TargetMode="External"/><Relationship Id="rId34" Type="http://schemas.openxmlformats.org/officeDocument/2006/relationships/hyperlink" Target="https://github.com/actions/toolkit/blob/main/docs/problem-matchers.md" TargetMode="External"/><Relationship Id="rId15" Type="http://schemas.openxmlformats.org/officeDocument/2006/relationships/hyperlink" Target="https://dev.to/kashifsoofi/integration-test-postgres-using-github-actions-3lln" TargetMode="External"/><Relationship Id="rId14" Type="http://schemas.openxmlformats.org/officeDocument/2006/relationships/hyperlink" Target="https://docs.github.com/actions/guides/creating-postgresql-service-containers" TargetMode="External"/><Relationship Id="rId17" Type="http://schemas.openxmlformats.org/officeDocument/2006/relationships/hyperlink" Target="https://github.com/actions/example-services/blob/main/.github/workflows/postgres-service.yml" TargetMode="External"/><Relationship Id="rId16" Type="http://schemas.openxmlformats.org/officeDocument/2006/relationships/hyperlink" Target="https://stackoverflow.com/questions/57915791/how-to-connect-to-postgres-in-github-actions" TargetMode="External"/><Relationship Id="rId19" Type="http://schemas.openxmlformats.org/officeDocument/2006/relationships/hyperlink" Target="https://stackoverflow.com/questions/75726151/is-it-possible-to-use-tmpfs-on-a-github-workflow-service" TargetMode="External"/><Relationship Id="rId18" Type="http://schemas.openxmlformats.org/officeDocument/2006/relationships/hyperlink" Target="https://babakks.github.io/article/2024/01/26/re-015-optimize-postgres-containers-for-testing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